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hricz B" w:cs="Chricz B" w:eastAsia="Chricz B" w:hAnsi="Chricz B"/>
          <w:sz w:val="22"/>
          <w:szCs w:val="22"/>
        </w:rPr>
      </w:pPr>
      <w:r w:rsidDel="00000000" w:rsidR="00000000" w:rsidRPr="00000000">
        <w:rPr>
          <w:rFonts w:ascii="Chricz B" w:cs="Chricz B" w:eastAsia="Chricz B" w:hAnsi="Chricz B"/>
          <w:sz w:val="22"/>
          <w:szCs w:val="22"/>
          <w:rtl w:val="0"/>
        </w:rPr>
        <w:t xml:space="preserve">Základní škola Pivoňka,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64945" cy="8001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hricz B" w:cs="Chricz B" w:eastAsia="Chricz B" w:hAnsi="Chricz B"/>
          <w:sz w:val="22"/>
          <w:szCs w:val="22"/>
        </w:rPr>
      </w:pPr>
      <w:r w:rsidDel="00000000" w:rsidR="00000000" w:rsidRPr="00000000">
        <w:rPr>
          <w:rFonts w:ascii="Chricz B" w:cs="Chricz B" w:eastAsia="Chricz B" w:hAnsi="Chricz B"/>
          <w:sz w:val="22"/>
          <w:szCs w:val="22"/>
          <w:rtl w:val="0"/>
        </w:rPr>
        <w:t xml:space="preserve">Chříč 23, 331 43 Chříč</w:t>
      </w:r>
    </w:p>
    <w:p w:rsidR="00000000" w:rsidDel="00000000" w:rsidP="00000000" w:rsidRDefault="00000000" w:rsidRPr="00000000" w14:paraId="00000003">
      <w:pPr>
        <w:jc w:val="center"/>
        <w:rPr>
          <w:rFonts w:ascii="Chricz B" w:cs="Chricz B" w:eastAsia="Chricz B" w:hAnsi="Chricz B"/>
          <w:sz w:val="22"/>
          <w:szCs w:val="22"/>
        </w:rPr>
      </w:pPr>
      <w:r w:rsidDel="00000000" w:rsidR="00000000" w:rsidRPr="00000000">
        <w:rPr>
          <w:rFonts w:ascii="Chricz B" w:cs="Chricz B" w:eastAsia="Chricz B" w:hAnsi="Chricz B"/>
          <w:sz w:val="22"/>
          <w:szCs w:val="22"/>
          <w:rtl w:val="0"/>
        </w:rPr>
        <w:t xml:space="preserve">IČo: 06010202, DIČ: CZ06010202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rFonts w:ascii="Chricz A" w:cs="Chricz A" w:eastAsia="Chricz A" w:hAnsi="Chricz A"/>
          <w:sz w:val="18"/>
          <w:szCs w:val="18"/>
        </w:rPr>
      </w:pPr>
      <w:r w:rsidDel="00000000" w:rsidR="00000000" w:rsidRPr="00000000">
        <w:rPr>
          <w:rFonts w:ascii="Chricz A" w:cs="Chricz A" w:eastAsia="Chricz A" w:hAnsi="Chricz A"/>
          <w:sz w:val="18"/>
          <w:szCs w:val="18"/>
          <w:rtl w:val="0"/>
        </w:rPr>
        <w:t xml:space="preserve">Kontaktní osoba: MgA. Jana Jakubíčková, mail: </w:t>
      </w:r>
      <w:hyperlink r:id="rId8">
        <w:r w:rsidDel="00000000" w:rsidR="00000000" w:rsidRPr="00000000">
          <w:rPr>
            <w:rFonts w:ascii="Chricz A" w:cs="Chricz A" w:eastAsia="Chricz A" w:hAnsi="Chricz A"/>
            <w:color w:val="0000ff"/>
            <w:sz w:val="18"/>
            <w:szCs w:val="18"/>
            <w:u w:val="single"/>
            <w:rtl w:val="0"/>
          </w:rPr>
          <w:t xml:space="preserve">jana.jakubickova@gmail.com</w:t>
        </w:r>
      </w:hyperlink>
      <w:r w:rsidDel="00000000" w:rsidR="00000000" w:rsidRPr="00000000">
        <w:rPr>
          <w:rFonts w:ascii="Chricz A" w:cs="Chricz A" w:eastAsia="Chricz A" w:hAnsi="Chricz A"/>
          <w:sz w:val="18"/>
          <w:szCs w:val="18"/>
          <w:rtl w:val="0"/>
        </w:rPr>
        <w:t xml:space="preserve">, tel.: 702404105, www.skolapivonka.cz</w:t>
      </w:r>
    </w:p>
    <w:p w:rsidR="00000000" w:rsidDel="00000000" w:rsidP="00000000" w:rsidRDefault="00000000" w:rsidRPr="00000000" w14:paraId="00000005">
      <w:pPr>
        <w:rPr>
          <w:rFonts w:ascii="Chricz A" w:cs="Chricz A" w:eastAsia="Chricz A" w:hAnsi="Chricz 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Souhlas se zpracováním osobních údajů – děti a rodiče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Já, níže podepsaná/podepsaný stvrzuji, že souhlasím či nesouhlasím (1) se zpracováním vyjmenovaných osobních údajů mého ( mně svěřeného ) dítěte: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…………………………………………………………….., navštěvujícího Základní školu Pivoňka, školskou právnickou osobu ve Chříči, resp. mých vyjmenovaných osobních údajů k jednotlivým níže uvedeným účelům: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Subjekty údajů: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Žák / žákyně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Jméno, příjmení:</w:t>
      </w:r>
    </w:p>
    <w:tbl>
      <w:tblPr>
        <w:tblStyle w:val="Table1"/>
        <w:tblW w:w="79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8"/>
        <w:tblGridChange w:id="0">
          <w:tblGrid>
            <w:gridCol w:w="7958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Rodné číslo nebo datum narození: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Matka / zákonný zástupce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9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8"/>
        <w:tblGridChange w:id="0">
          <w:tblGrid>
            <w:gridCol w:w="7958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Jméno, příjmení: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Otec / zákonný zástupce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9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8"/>
        <w:tblGridChange w:id="0">
          <w:tblGrid>
            <w:gridCol w:w="7958"/>
          </w:tblGrid>
        </w:tblGridChange>
      </w:tblGrid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Jméno, příjmení: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(1) Nesouhlas se zpracováním osobních údajů dítěte či zástupce nemohou být důvodem k neposkytnutí služby – mohou však posyktování služby zkomplikovat. 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Účely zpracování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Jednotlivé účely zpracování definují důvody ke zpracování osobních údajů (jejich shromažďování, využití a uložení). Detailní informace o jednotlivých činnostech zpracování posyktne subjektu údajů škola při shromažďování údajů. 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Informace o údajích ze zákona: 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ÚDAJE ZE ZÁKONA: bez souhlasu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8"/>
        <w:gridCol w:w="5338"/>
        <w:tblGridChange w:id="0">
          <w:tblGrid>
            <w:gridCol w:w="5338"/>
            <w:gridCol w:w="5338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Zpracování a vedení školní matriky děti i zákonní zástupci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Jména, adresa, datum narození, rodné číslo, očkování, email, telefonní číslo zákonných zástupců, doručovací adresa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 28 ŠZ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Přijetí k základnímu vzdělávání – žádost, zápisový lístek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příjmení, registrační číslo přidělené při zápisu, datum narození, rodné číslo, číslo trvalého pobytu, telefonní spojení, email, datová schránka, státní příslušnost, zdravotní pojišťovna, údaje o předchozím vzdělávání (MŠ),  zdravotní stav, sourozenec, zájem o ŠD, logopedické obtíže.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 36, § 28 a § 46 ŠZ, Vyhláška č. 48/2005 Sb. O základním vzdělávání a některých náležitostech plnění povinné školní docházky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Zveřejnění seznamu dětí přijatých ke školní výce (zveřejněna budou pouze registrační čísla přidělená při zápisu) a jejich zařazení do tříd.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příjmení, registrační číslo přidělené při zápisu.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 36 ŠZ, Vyhláška č. 48/2005 Sb. O základním vzdělávání a některých náležitostech plnění povinné školní docházky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Přijetí k základnímu vzdělávání - rozhodnutí o přijetí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žáka, datum narození, místo trvalého pobytu, datum, ke kterému byl žák přijat, název školy, kam byl žák přijat a ročník, datum zahájení povinné školní docházky, jméno a příjmení zákonného zástupce oprávněného jednat v řízení o zápisu do základní školy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 36 ŠZ, § 28 ŠZ,  Vyhláška č. 48/2005 Sb.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základním vzdělávání a některých náležitostech plnění povinné školní docházky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Odklad povinné školní docházky – žádost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 žáka, datum narození žáka, trvalý pobyt - žáka, důvody k odkladu povinné školní docházky, jméno a příjmení zákonného zástupce, datum narození zákonného zástupce, místo trvalého pobytu zákonného zástupce.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 37 ŠZ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Evidence úrazů a záznam o úrazu dítěte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Jméno, datum narození, adresa, rodné číslo, doručovací adresa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 29 ŠZ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§1, 2, 3 vyhlášky č. 64/2005 Sb. Evidence úrazu a záznam o úrazu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Vedení záznamů v třídní knize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Zpracované osobní údaje: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škola, kterou žák navštěvuje, třída, kterou žák navštěvuje, obor vzdělávání, přehled hodin výuky, jméno a příjmení žáka, týdenní záznam o poskytovaném vzdělávání v jednotlivých předmětech, účast žáka ve výuce – omluvené hodiny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§ 28 ŠZ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Źádost o přiejtí do školy – přestup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příjmení, datum narození, trvalý pobyt, rodné číslo žáka, statání občanství žáka, zdravotní pojišťovna, místo narození, ročník, ve kterém se žák vzdělával a ZŠ, kde se vzdělával, cizí jazyk, alergie, v péči PPP, jméno a příjmení zákonních zástupců, povolání, mail a telefon, zaměstnavatel, třída, do které bude dítě zařazeno a datum od kdy.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22 a § 49 ŠZ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Informace k odhlášení žáka ze vzdělávání v ZŠ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příjmení, datum narození, místo narození žáka, státní občanství, adreas trvalého púobytu, datum odhlášení, důvod odhlášení, adresa ZŠ, kam žák přechází, Jméno a příjmení zákonného zástupce, adresa trvalého pobytu zákonného zástupce, telefon a e-mail zákonného zástupce, adresa pro doručování  - zákonný zástupce. 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22 a § 49 ŠZ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pos="1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Posudek zdravotní způsobilosti (na školu v přírodě, výuku plavání apod.)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 žáka, datum narození, trvalý pobyt žáka, údaje o zdravotní způsobilosti, údaje o očkováních, údaje o bezinfekčnosti, jméno a příjmení zákonného zástupce.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28 ŠZ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Uvolnění žáka z vyučování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 žáka, třída, datum narození, trvalé bydliště, termín uvolnění, zdůvodnění nepřítomnosti, jméno a příjemní zákonného zástupce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22, § 28 ŠZ + § 50 ŠZ</w:t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Seznámení se školním řádem a školním vzdělávacím programem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 zákonného zástupce, podpis zákonného zástupce.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30 ŠZ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Seznámení s organizací výletů a poučení o BOZP při akcích mimo školu.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zákonného zástupce, podpis zákonného zástupce.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21 ŠZ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Seznámení se školním řádem, s akcemi mimo školu, s BOZP, se zásadami práce s nářadím, s provozními řády tělocvičny a dílny, proškolení v první pomoci a další proškolení ohledně BOZP.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Jméno a příjmení dítěte, podpis dítěte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22 ŠZ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Hodnocení žáků - průběžné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dítěte, zaznamenané pokroky a doporučení v rámci vzdělávání.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§14 a §15 vyhláška č. 48/2005 Sb. O základním vzdělávání a některých náležitostech plnění povinné školní docházky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Hodnocení žáků – vysvědčení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dítěte, datum narození, místo narození, státní příslušnost, zaznamenané pokroky a doporučení v rámci vzdělávání.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51 ŠZ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Úcel zpracování: 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Podpůrná opatření, informovaný souhlas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dítěte, bytem, jméno a příjmení zákonných zástupců, datum narození, místo trvalého bydliště, kontaktní údaje, stupeň podpůrného opatřneí u dítěte.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 16 Vyhláška č. 27/2016 Sb. O vzdělávání žáků se speciálními vzdělávacími potřebami a žáků nadaných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Úcel zpracování: 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Doporučení školského poradenského zařízení, logopedické zprávy, lékařské zprávy.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dítěte, bydliště, datum narození, třída, škola, věk v den vyšetření, popsané obtíže, závěry z vyšetření, doporučení, případně převažující stupeň PO, jméno a příjmení zákonného zástupce. 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§16 a §18 ŠZ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Zápisy z jednání s rodiči ohledně závažnějších problémech žáka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Zpracovávané osobní údaje: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dítěte, popsané obtíže, jméno a příjmení zákonného zástupce.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Merriweather Sans" w:cs="Merriweather Sans" w:eastAsia="Merriweather Sans" w:hAnsi="Merriweather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Merriweather Sans" w:cs="Merriweather Sans" w:eastAsia="Merriweather Sans" w:hAnsi="Merriweather Sans"/>
                <w:color w:val="000000"/>
                <w:rtl w:val="0"/>
              </w:rPr>
              <w:t xml:space="preserve">§18 a §21 ŠZ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DALŠÍ ÚDAJE SE SOUHLASEM ZÁKONNÝCH: nehodící se škrtněte</w:t>
      </w:r>
    </w:p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8"/>
        <w:gridCol w:w="5338"/>
        <w:tblGridChange w:id="0">
          <w:tblGrid>
            <w:gridCol w:w="5338"/>
            <w:gridCol w:w="5338"/>
          </w:tblGrid>
        </w:tblGridChange>
      </w:tblGrid>
      <w:tr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Smlouva o vzdělávání</w:t>
            </w:r>
          </w:p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Žák: Jméno, příjmení, rodné číslo, zákonní zástupci: jméno a příjemní, datum narození, bydliště, telefon.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Dotazník o dítěti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příjemní, datum narození, rodné číslo, adresa trvalého bydliště, záliby dítěte, povahové rysy dítěte, jaká témata dítě zajímají, škola, z které přechází, fungování ve škole, sourozenci, zdravotní obtíže, alergie.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Organizování olympiád, soutěží, školních dlouhodobých projektů.</w:t>
            </w:r>
          </w:p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Seznamy žáků, jméno, datum narození, příjmení, podpis žáků.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nesouhlasím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Kontakt na zákonné zástupce pro účely organizace výchovy a vzdělávání ve škole.</w:t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Email, telefonní číslo zákonných zástupců.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Pojišťovna dítěte např. Uvedení osobních údajů dítěte z důvodu potřeby komunikaci kvůli úrazu či v rámci BOZP.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adresa.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Uvedení zdravotních obtíží, speciálních vzdělávacích potřeb v Individuálním vzdělávacím plánu či v Plánu pedagogického rozvoje.</w:t>
            </w:r>
          </w:p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  <w:r w:rsidDel="00000000" w:rsidR="00000000" w:rsidRPr="00000000">
              <w:rPr>
                <w:rtl w:val="0"/>
              </w:rPr>
              <w:t xml:space="preserve">jméno, příjmení, datum narození, bydliště, třída, popis obtíží, návrh na zlepšení, název a adresa poradenského zařízení, jméno a příjmení zákonného zástupce, bytem.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Pro potřeby program na podporu národnostních menšin.</w:t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Národnost žáka, jméno a příjmení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Zveřejňování fotografií za účelem propagace školy, výchovného program, spolupráce s rodiči a akcí MŠ, posílání týdenního report s fotografiemi.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Fotografie, případně jméno, příjmení, škola a třída, ročník.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Zveřejnění fotografií a videí za účelem propagace školy. Fotografie za účelem propagace či zvýšení zájmu žáků o docházku na dané škole  fotografie ve třídě, na nástěnce, s komentářem.</w:t>
            </w:r>
          </w:p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Fotografie, jméno, příjmení, případně třída, ročník.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Předání osobních údajů rodičů – zákonných zástupců dítěte za účelem možného kontaktování při úrazu či zdravotních potížích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rodičů, telefonní číslo.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Předání údajů dítěte externím poskytovatelům služeb ve smluvním vztahu se školou za účelem jejich zákonem požadovaného zpracování (např. Na škole v přírodě zřizovateli ubytování, plavání apod.)</w:t>
            </w:r>
          </w:p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seznamy žáků – </w:t>
            </w:r>
            <w:r w:rsidDel="00000000" w:rsidR="00000000" w:rsidRPr="00000000">
              <w:rPr>
                <w:rtl w:val="0"/>
              </w:rPr>
              <w:t xml:space="preserve">jméno, příjmení, datum narození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Zpracování a uložení informací o zdravotním stavu dítěte (u dětí se zdravotními problémy), který ovlivňuje jejich zapojení do běžného chodu školy, resp. třídy. Zajišťuje se za účelem objasnění změny chování dítěte či k podpoře rozvoje dítěte – např. Údaje získané OSPOD, logopedie, poradny apod.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příjmení, datum narození, zdravotní informace. 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Zpracování výroční zprávy a kroniky v době školní docházky dítěte a jejihc dokumentačního a historického významu. </w:t>
            </w:r>
          </w:p>
          <w:p w:rsidR="00000000" w:rsidDel="00000000" w:rsidP="00000000" w:rsidRDefault="00000000" w:rsidRPr="00000000" w14:paraId="000001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Fotografie žáků, jméno a příjmení, třída, ročník.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Písemnosti a jiné projevy osobní povahy žáka za účelem prezentace a propagace školy a informování o aktivitách školy (výtvarné a hudební vystoupení s vysvětlujícím komentářem).</w:t>
            </w:r>
          </w:p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žáka, třída, ročník.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nesouhlasím</w:t>
            </w:r>
          </w:p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Organizování kulturních vystoupení. </w:t>
            </w:r>
          </w:p>
          <w:p w:rsidR="00000000" w:rsidDel="00000000" w:rsidP="00000000" w:rsidRDefault="00000000" w:rsidRPr="00000000" w14:paraId="000001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Seznam žáků – jméno, příjmení, třída, ročník.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Zabezpečení vyzvednutí – nevyzvednutí žáka ze ZŠ, resp. školní družiny. Zaznamenání a využívání seznamu osob oprávněných vyzvedávat dítě ze základní školy a školní družiny.</w:t>
            </w:r>
          </w:p>
          <w:p w:rsidR="00000000" w:rsidDel="00000000" w:rsidP="00000000" w:rsidRDefault="00000000" w:rsidRPr="00000000" w14:paraId="000001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Jméno, telefonní číslo, adresa, datum narození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Kontakt na zákonné zástupce – není-li shodný s adresou dítěte</w:t>
            </w:r>
          </w:p>
          <w:p w:rsidR="00000000" w:rsidDel="00000000" w:rsidP="00000000" w:rsidRDefault="00000000" w:rsidRPr="00000000" w14:paraId="000001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příjemní, třída, adresa, telefonní číslo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Týdenní hromadné reporty a informační maily</w:t>
            </w:r>
          </w:p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e-mail zákonných zástupců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Tabulka obědů a plateb</w:t>
            </w:r>
          </w:p>
          <w:p w:rsidR="00000000" w:rsidDel="00000000" w:rsidP="00000000" w:rsidRDefault="00000000" w:rsidRPr="00000000" w14:paraId="000001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dítěte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Účel zpracování: </w:t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Zapisování se do tabulek např. Při tripartitních schůzkách apod.</w:t>
            </w:r>
          </w:p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Zpracování osobních údajů: 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 rodičů, e-maily.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nesouhlasím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Trvání souhlasu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Tento souhlas se uděluje na dobu trvání školní docházky žáka v Základní škole Pivoňka, plus 5 let. 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Poučení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V souladu s platnou legislativou v oblasti ochrany osobních údajů je nezbytné pro všechna zpracování, pro která neexistuje právní základ nebo oprávněný zájem, získat souhlas subjektu údajů, případně jeho zástupce. Tento souhlas lze kdykoliv a bez udání důvodu vzít zpět. 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right"/>
        <w:rPr/>
      </w:pPr>
      <w:r w:rsidDel="00000000" w:rsidR="00000000" w:rsidRPr="00000000">
        <w:rPr>
          <w:rtl w:val="0"/>
        </w:rPr>
        <w:t xml:space="preserve">Ve Chříči 2.9.2020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MgA. Jana Jakubíčková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ředitelka školy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hricz B"/>
  <w:font w:name="Chricz 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0531"/>
    <w:rPr>
      <w:rFonts w:ascii="Cambria" w:cs="Times New Roman" w:eastAsia="ＭＳ 明朝" w:hAnsi="Cambr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CB0531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D03AF8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53258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5F17EF"/>
    <w:pPr>
      <w:widowControl w:val="0"/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ana.jakubickov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oJhSsVNvRIFskD9vmj4NZW5XFg==">AMUW2mXfN3OYhWnVFu9IBdz7IEeVgRzVl8IsH2cPU3HRr00GNZ6jg/wZhirjZr+gR6D7t6ZFywJAnh2cf/ypkE/TfSaZ3MK+/5o1/NFTqETQIgEcwEzEiFhHIi5DDqjPfdpObji2NEPr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2018-05-05T14:19:00Z</dcterms:created>
  <dc:creator>petr</dc:creator>
</cp:coreProperties>
</file>